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D7" w:rsidRDefault="00D80AD7" w:rsidP="00D80AD7">
      <w:pPr>
        <w:rPr>
          <w:rFonts w:ascii="Arial" w:hAnsi="Arial" w:cs="Arial"/>
          <w:b/>
          <w:sz w:val="28"/>
        </w:rPr>
      </w:pPr>
      <w:bookmarkStart w:id="0" w:name="_GoBack"/>
      <w:bookmarkEnd w:id="0"/>
      <w:r w:rsidRPr="008F08D9">
        <w:rPr>
          <w:rFonts w:ascii="Arial" w:hAnsi="Arial" w:cs="Arial"/>
          <w:b/>
          <w:sz w:val="28"/>
        </w:rPr>
        <w:t>Sports Premium 201</w:t>
      </w:r>
      <w:r w:rsidR="002478FA">
        <w:rPr>
          <w:rFonts w:ascii="Arial" w:hAnsi="Arial" w:cs="Arial"/>
          <w:b/>
          <w:sz w:val="28"/>
        </w:rPr>
        <w:t>7</w:t>
      </w:r>
      <w:r w:rsidRPr="008F08D9">
        <w:rPr>
          <w:rFonts w:ascii="Arial" w:hAnsi="Arial" w:cs="Arial"/>
          <w:b/>
          <w:sz w:val="28"/>
        </w:rPr>
        <w:t>-1</w:t>
      </w:r>
      <w:r w:rsidR="002478FA">
        <w:rPr>
          <w:rFonts w:ascii="Arial" w:hAnsi="Arial" w:cs="Arial"/>
          <w:b/>
          <w:sz w:val="28"/>
        </w:rPr>
        <w:t>8</w:t>
      </w:r>
    </w:p>
    <w:p w:rsidR="00D80AD7" w:rsidRDefault="00D80AD7" w:rsidP="00D80AD7">
      <w:pPr>
        <w:rPr>
          <w:rFonts w:ascii="Arial" w:hAnsi="Arial" w:cs="Arial"/>
        </w:rPr>
      </w:pPr>
      <w:r w:rsidRPr="008F08D9">
        <w:rPr>
          <w:rFonts w:ascii="Arial" w:hAnsi="Arial" w:cs="Arial"/>
        </w:rPr>
        <w:t>Total funding received: £</w:t>
      </w:r>
      <w:r w:rsidR="002478FA">
        <w:rPr>
          <w:rFonts w:ascii="Arial" w:hAnsi="Arial" w:cs="Arial"/>
        </w:rPr>
        <w:t>9,000</w:t>
      </w:r>
    </w:p>
    <w:tbl>
      <w:tblPr>
        <w:tblStyle w:val="TableGrid"/>
        <w:tblW w:w="10456" w:type="dxa"/>
        <w:tblCellMar>
          <w:top w:w="57" w:type="dxa"/>
          <w:bottom w:w="57" w:type="dxa"/>
        </w:tblCellMar>
        <w:tblLook w:val="04A0" w:firstRow="1" w:lastRow="0" w:firstColumn="1" w:lastColumn="0" w:noHBand="0" w:noVBand="1"/>
      </w:tblPr>
      <w:tblGrid>
        <w:gridCol w:w="1525"/>
        <w:gridCol w:w="2750"/>
        <w:gridCol w:w="3091"/>
        <w:gridCol w:w="3090"/>
      </w:tblGrid>
      <w:tr w:rsidR="002478FA" w:rsidTr="002478FA">
        <w:trPr>
          <w:trHeight w:val="307"/>
        </w:trPr>
        <w:tc>
          <w:tcPr>
            <w:tcW w:w="1525" w:type="dxa"/>
            <w:shd w:val="clear" w:color="auto" w:fill="E7E6E6" w:themeFill="background2"/>
            <w:vAlign w:val="center"/>
          </w:tcPr>
          <w:p w:rsidR="002478FA" w:rsidRPr="008F08D9" w:rsidRDefault="002478FA" w:rsidP="00D43D2F">
            <w:pPr>
              <w:rPr>
                <w:rFonts w:ascii="Arial" w:hAnsi="Arial" w:cs="Arial"/>
                <w:b/>
              </w:rPr>
            </w:pPr>
            <w:r w:rsidRPr="008F08D9">
              <w:rPr>
                <w:rFonts w:ascii="Arial" w:hAnsi="Arial" w:cs="Arial"/>
                <w:b/>
              </w:rPr>
              <w:t>Expenditure</w:t>
            </w:r>
          </w:p>
        </w:tc>
        <w:tc>
          <w:tcPr>
            <w:tcW w:w="2750" w:type="dxa"/>
            <w:shd w:val="clear" w:color="auto" w:fill="E7E6E6" w:themeFill="background2"/>
            <w:vAlign w:val="center"/>
          </w:tcPr>
          <w:p w:rsidR="002478FA" w:rsidRPr="008F08D9" w:rsidRDefault="002478FA" w:rsidP="00D43D2F">
            <w:pPr>
              <w:rPr>
                <w:rFonts w:ascii="Arial" w:hAnsi="Arial" w:cs="Arial"/>
                <w:b/>
              </w:rPr>
            </w:pPr>
            <w:r w:rsidRPr="008F08D9">
              <w:rPr>
                <w:rFonts w:ascii="Arial" w:hAnsi="Arial" w:cs="Arial"/>
                <w:b/>
              </w:rPr>
              <w:t>Activity</w:t>
            </w:r>
          </w:p>
        </w:tc>
        <w:tc>
          <w:tcPr>
            <w:tcW w:w="3091" w:type="dxa"/>
            <w:shd w:val="clear" w:color="auto" w:fill="E7E6E6" w:themeFill="background2"/>
            <w:vAlign w:val="center"/>
          </w:tcPr>
          <w:p w:rsidR="002478FA" w:rsidRPr="008F08D9" w:rsidRDefault="002478FA" w:rsidP="00D43D2F">
            <w:pPr>
              <w:rPr>
                <w:rFonts w:ascii="Arial" w:hAnsi="Arial" w:cs="Arial"/>
                <w:b/>
              </w:rPr>
            </w:pPr>
            <w:r>
              <w:rPr>
                <w:rFonts w:ascii="Arial" w:hAnsi="Arial" w:cs="Arial"/>
                <w:b/>
              </w:rPr>
              <w:t>Purpose</w:t>
            </w:r>
          </w:p>
        </w:tc>
        <w:tc>
          <w:tcPr>
            <w:tcW w:w="3090" w:type="dxa"/>
            <w:shd w:val="clear" w:color="auto" w:fill="E7E6E6" w:themeFill="background2"/>
          </w:tcPr>
          <w:p w:rsidR="002478FA" w:rsidRPr="008F08D9" w:rsidRDefault="002478FA" w:rsidP="00D43D2F">
            <w:pPr>
              <w:rPr>
                <w:rFonts w:ascii="Arial" w:hAnsi="Arial" w:cs="Arial"/>
                <w:b/>
              </w:rPr>
            </w:pPr>
            <w:r>
              <w:rPr>
                <w:rFonts w:ascii="Arial" w:hAnsi="Arial" w:cs="Arial"/>
                <w:b/>
              </w:rPr>
              <w:t>Impact</w:t>
            </w:r>
          </w:p>
        </w:tc>
      </w:tr>
      <w:tr w:rsidR="002478FA" w:rsidTr="002478FA">
        <w:trPr>
          <w:trHeight w:val="676"/>
        </w:trPr>
        <w:tc>
          <w:tcPr>
            <w:tcW w:w="1525" w:type="dxa"/>
          </w:tcPr>
          <w:p w:rsidR="002478FA" w:rsidRPr="008F08D9" w:rsidRDefault="002478FA" w:rsidP="00D80AD7">
            <w:pPr>
              <w:rPr>
                <w:rFonts w:ascii="Arial" w:hAnsi="Arial" w:cs="Arial"/>
              </w:rPr>
            </w:pPr>
            <w:r>
              <w:rPr>
                <w:rFonts w:ascii="Arial" w:hAnsi="Arial" w:cs="Arial"/>
              </w:rPr>
              <w:t>£1,670</w:t>
            </w:r>
          </w:p>
        </w:tc>
        <w:tc>
          <w:tcPr>
            <w:tcW w:w="2750" w:type="dxa"/>
          </w:tcPr>
          <w:p w:rsidR="002478FA" w:rsidRDefault="002478FA" w:rsidP="00D80AD7">
            <w:pPr>
              <w:rPr>
                <w:rFonts w:ascii="Arial" w:hAnsi="Arial" w:cs="Arial"/>
              </w:rPr>
            </w:pPr>
            <w:r>
              <w:rPr>
                <w:rFonts w:ascii="Arial" w:hAnsi="Arial" w:cs="Arial"/>
              </w:rPr>
              <w:t>Family swimming sessions</w:t>
            </w:r>
          </w:p>
        </w:tc>
        <w:tc>
          <w:tcPr>
            <w:tcW w:w="3091" w:type="dxa"/>
          </w:tcPr>
          <w:p w:rsidR="002478FA" w:rsidRDefault="002478FA" w:rsidP="00D80AD7">
            <w:pPr>
              <w:rPr>
                <w:rFonts w:ascii="Arial" w:hAnsi="Arial" w:cs="Arial"/>
              </w:rPr>
            </w:pPr>
            <w:r>
              <w:rPr>
                <w:rFonts w:ascii="Arial" w:hAnsi="Arial" w:cs="Arial"/>
              </w:rPr>
              <w:t>We have continued booking family swim sessions at Easton Leisure Centre.</w:t>
            </w:r>
            <w:r w:rsidRPr="00AB54F7">
              <w:rPr>
                <w:rFonts w:ascii="Arial" w:hAnsi="Arial" w:cs="Arial"/>
              </w:rPr>
              <w:t xml:space="preserve"> The sessions encourage family swimming, activity and fitness, and form part of the school’s drive toward improving the fitness of the wider school community.</w:t>
            </w:r>
          </w:p>
        </w:tc>
        <w:tc>
          <w:tcPr>
            <w:tcW w:w="3090" w:type="dxa"/>
          </w:tcPr>
          <w:p w:rsidR="002478FA" w:rsidRDefault="002478FA" w:rsidP="00D80AD7">
            <w:pPr>
              <w:rPr>
                <w:rFonts w:ascii="Arial" w:hAnsi="Arial" w:cs="Arial"/>
              </w:rPr>
            </w:pPr>
            <w:r>
              <w:rPr>
                <w:rFonts w:ascii="Arial" w:hAnsi="Arial" w:cs="Arial"/>
              </w:rPr>
              <w:t>Many children and their families have an opportunity to enjoy swimming and being active. This also impacts children’s social skills as they are joined by many other children for a mixture of year groups.</w:t>
            </w:r>
          </w:p>
        </w:tc>
      </w:tr>
      <w:tr w:rsidR="002478FA" w:rsidTr="002478FA">
        <w:tc>
          <w:tcPr>
            <w:tcW w:w="1525" w:type="dxa"/>
          </w:tcPr>
          <w:p w:rsidR="002478FA" w:rsidRPr="008F08D9" w:rsidRDefault="002478FA" w:rsidP="002478FA">
            <w:pPr>
              <w:rPr>
                <w:rFonts w:ascii="Arial" w:hAnsi="Arial" w:cs="Arial"/>
              </w:rPr>
            </w:pPr>
            <w:r>
              <w:rPr>
                <w:rFonts w:ascii="Arial" w:hAnsi="Arial" w:cs="Arial"/>
              </w:rPr>
              <w:t>£</w:t>
            </w:r>
            <w:r w:rsidR="002858BD">
              <w:rPr>
                <w:rFonts w:ascii="Arial" w:hAnsi="Arial" w:cs="Arial"/>
              </w:rPr>
              <w:t>1,020</w:t>
            </w:r>
          </w:p>
        </w:tc>
        <w:tc>
          <w:tcPr>
            <w:tcW w:w="2750" w:type="dxa"/>
          </w:tcPr>
          <w:p w:rsidR="002478FA" w:rsidRPr="008F08D9" w:rsidRDefault="002478FA" w:rsidP="00D43D2F">
            <w:pPr>
              <w:rPr>
                <w:rFonts w:ascii="Arial" w:hAnsi="Arial" w:cs="Arial"/>
              </w:rPr>
            </w:pPr>
            <w:r>
              <w:rPr>
                <w:rFonts w:ascii="Arial" w:hAnsi="Arial" w:cs="Arial"/>
              </w:rPr>
              <w:t>New Goal Post</w:t>
            </w:r>
          </w:p>
        </w:tc>
        <w:tc>
          <w:tcPr>
            <w:tcW w:w="3091" w:type="dxa"/>
          </w:tcPr>
          <w:p w:rsidR="002478FA" w:rsidRPr="008F08D9" w:rsidRDefault="002478FA" w:rsidP="00D43D2F">
            <w:pPr>
              <w:rPr>
                <w:rFonts w:ascii="Arial" w:hAnsi="Arial" w:cs="Arial"/>
              </w:rPr>
            </w:pPr>
            <w:r>
              <w:rPr>
                <w:rFonts w:ascii="Arial" w:hAnsi="Arial" w:cs="Arial"/>
              </w:rPr>
              <w:t>Goal posts were purchased to enhance the facilities within the school when training and playing football matches.</w:t>
            </w:r>
          </w:p>
        </w:tc>
        <w:tc>
          <w:tcPr>
            <w:tcW w:w="3090" w:type="dxa"/>
          </w:tcPr>
          <w:p w:rsidR="002478FA" w:rsidRDefault="002478FA" w:rsidP="00D43D2F">
            <w:pPr>
              <w:rPr>
                <w:rFonts w:ascii="Arial" w:hAnsi="Arial" w:cs="Arial"/>
              </w:rPr>
            </w:pPr>
            <w:r>
              <w:rPr>
                <w:rFonts w:ascii="Arial" w:hAnsi="Arial" w:cs="Arial"/>
              </w:rPr>
              <w:t>These goal posts will remain for a many years and help children to improve their football skills not only in after school clubs but they are often used for games over lunchtime increasing participation and team work skills over lunchtime too.</w:t>
            </w:r>
          </w:p>
        </w:tc>
      </w:tr>
      <w:tr w:rsidR="00EB0984" w:rsidTr="002478FA">
        <w:tc>
          <w:tcPr>
            <w:tcW w:w="1525" w:type="dxa"/>
          </w:tcPr>
          <w:p w:rsidR="00EB0984" w:rsidRDefault="00EB0984" w:rsidP="002478FA">
            <w:pPr>
              <w:rPr>
                <w:rFonts w:ascii="Arial" w:hAnsi="Arial" w:cs="Arial"/>
              </w:rPr>
            </w:pPr>
            <w:r>
              <w:rPr>
                <w:rFonts w:ascii="Arial" w:hAnsi="Arial" w:cs="Arial"/>
              </w:rPr>
              <w:t>£50</w:t>
            </w:r>
          </w:p>
        </w:tc>
        <w:tc>
          <w:tcPr>
            <w:tcW w:w="2750" w:type="dxa"/>
          </w:tcPr>
          <w:p w:rsidR="00EB0984" w:rsidRDefault="00EB0984" w:rsidP="00D43D2F">
            <w:pPr>
              <w:rPr>
                <w:rFonts w:ascii="Arial" w:hAnsi="Arial" w:cs="Arial"/>
              </w:rPr>
            </w:pPr>
            <w:r>
              <w:rPr>
                <w:rFonts w:ascii="Arial" w:hAnsi="Arial" w:cs="Arial"/>
              </w:rPr>
              <w:t>Padlocks for goal posts</w:t>
            </w:r>
          </w:p>
        </w:tc>
        <w:tc>
          <w:tcPr>
            <w:tcW w:w="3091" w:type="dxa"/>
          </w:tcPr>
          <w:p w:rsidR="00EB0984" w:rsidRDefault="00EB0984" w:rsidP="00D43D2F">
            <w:pPr>
              <w:rPr>
                <w:rFonts w:ascii="Arial" w:hAnsi="Arial" w:cs="Arial"/>
              </w:rPr>
            </w:pPr>
            <w:r>
              <w:rPr>
                <w:rFonts w:ascii="Arial" w:hAnsi="Arial" w:cs="Arial"/>
              </w:rPr>
              <w:t>Durable padlocks were purchased to keep the goal posts locked when not in use.</w:t>
            </w:r>
          </w:p>
        </w:tc>
        <w:tc>
          <w:tcPr>
            <w:tcW w:w="3090" w:type="dxa"/>
          </w:tcPr>
          <w:p w:rsidR="00EB0984" w:rsidRDefault="00EB0984" w:rsidP="00D43D2F">
            <w:pPr>
              <w:rPr>
                <w:rFonts w:ascii="Arial" w:hAnsi="Arial" w:cs="Arial"/>
              </w:rPr>
            </w:pPr>
            <w:r>
              <w:rPr>
                <w:rFonts w:ascii="Arial" w:hAnsi="Arial" w:cs="Arial"/>
              </w:rPr>
              <w:t>This will stop members of the public trying to remove the goals from the school.</w:t>
            </w:r>
          </w:p>
        </w:tc>
      </w:tr>
      <w:tr w:rsidR="002478FA" w:rsidTr="002478FA">
        <w:tc>
          <w:tcPr>
            <w:tcW w:w="1525" w:type="dxa"/>
          </w:tcPr>
          <w:p w:rsidR="002478FA" w:rsidRDefault="00EB0984" w:rsidP="00D43D2F">
            <w:pPr>
              <w:rPr>
                <w:rFonts w:ascii="Arial" w:hAnsi="Arial" w:cs="Arial"/>
              </w:rPr>
            </w:pPr>
            <w:r>
              <w:rPr>
                <w:rFonts w:ascii="Arial" w:hAnsi="Arial" w:cs="Arial"/>
              </w:rPr>
              <w:t>£300</w:t>
            </w:r>
          </w:p>
        </w:tc>
        <w:tc>
          <w:tcPr>
            <w:tcW w:w="2750" w:type="dxa"/>
          </w:tcPr>
          <w:p w:rsidR="002478FA" w:rsidRDefault="002858BD" w:rsidP="00D43D2F">
            <w:pPr>
              <w:rPr>
                <w:rFonts w:ascii="Arial" w:hAnsi="Arial" w:cs="Arial"/>
              </w:rPr>
            </w:pPr>
            <w:r>
              <w:rPr>
                <w:rFonts w:ascii="Arial" w:hAnsi="Arial" w:cs="Arial"/>
              </w:rPr>
              <w:t>Bristol Together Championships</w:t>
            </w:r>
          </w:p>
        </w:tc>
        <w:tc>
          <w:tcPr>
            <w:tcW w:w="3091" w:type="dxa"/>
          </w:tcPr>
          <w:p w:rsidR="002478FA" w:rsidRPr="00F76680" w:rsidRDefault="002858BD" w:rsidP="00D43D2F">
            <w:pPr>
              <w:rPr>
                <w:rFonts w:ascii="Arial" w:hAnsi="Arial" w:cs="Arial"/>
                <w:i/>
              </w:rPr>
            </w:pPr>
            <w:r>
              <w:rPr>
                <w:rFonts w:ascii="Arial" w:hAnsi="Arial" w:cs="Arial"/>
              </w:rPr>
              <w:t xml:space="preserve">This project works with 5 Year 5 children including 2 girls. These children work together for a few weeks with another school playing football and learning about each other’s community. </w:t>
            </w:r>
          </w:p>
        </w:tc>
        <w:tc>
          <w:tcPr>
            <w:tcW w:w="3090" w:type="dxa"/>
          </w:tcPr>
          <w:p w:rsidR="002478FA" w:rsidRPr="00F76680" w:rsidRDefault="002858BD" w:rsidP="00D43D2F">
            <w:pPr>
              <w:rPr>
                <w:rFonts w:ascii="Arial" w:hAnsi="Arial" w:cs="Arial"/>
              </w:rPr>
            </w:pPr>
            <w:r>
              <w:rPr>
                <w:rFonts w:ascii="Arial" w:hAnsi="Arial" w:cs="Arial"/>
              </w:rPr>
              <w:t xml:space="preserve">Children who would not often engage with new faces or new environments become more confident in doing so and build friendships during this process. </w:t>
            </w:r>
          </w:p>
        </w:tc>
      </w:tr>
      <w:tr w:rsidR="002478FA" w:rsidTr="002478FA">
        <w:tc>
          <w:tcPr>
            <w:tcW w:w="1525" w:type="dxa"/>
          </w:tcPr>
          <w:p w:rsidR="002478FA" w:rsidRDefault="002478FA" w:rsidP="00D43D2F">
            <w:pPr>
              <w:rPr>
                <w:rFonts w:ascii="Arial" w:hAnsi="Arial" w:cs="Arial"/>
              </w:rPr>
            </w:pPr>
            <w:r>
              <w:rPr>
                <w:rFonts w:ascii="Arial" w:hAnsi="Arial" w:cs="Arial"/>
              </w:rPr>
              <w:t>£210</w:t>
            </w:r>
          </w:p>
        </w:tc>
        <w:tc>
          <w:tcPr>
            <w:tcW w:w="2750" w:type="dxa"/>
          </w:tcPr>
          <w:p w:rsidR="002478FA" w:rsidRDefault="002478FA" w:rsidP="00D43D2F">
            <w:pPr>
              <w:rPr>
                <w:rFonts w:ascii="Arial" w:hAnsi="Arial" w:cs="Arial"/>
              </w:rPr>
            </w:pPr>
            <w:r>
              <w:rPr>
                <w:rFonts w:ascii="Arial" w:hAnsi="Arial" w:cs="Arial"/>
              </w:rPr>
              <w:t>Facility hire – sports day</w:t>
            </w:r>
          </w:p>
        </w:tc>
        <w:tc>
          <w:tcPr>
            <w:tcW w:w="3091" w:type="dxa"/>
          </w:tcPr>
          <w:p w:rsidR="002478FA" w:rsidRDefault="002478FA" w:rsidP="002858BD">
            <w:pPr>
              <w:rPr>
                <w:rFonts w:ascii="Arial" w:hAnsi="Arial" w:cs="Arial"/>
              </w:rPr>
            </w:pPr>
            <w:r>
              <w:rPr>
                <w:rFonts w:ascii="Arial" w:hAnsi="Arial" w:cs="Arial"/>
              </w:rPr>
              <w:t xml:space="preserve">To create excitement and engagement about physical activity and competitive sports, we booked the use of a local athletics facility to host our Sports Day. </w:t>
            </w:r>
          </w:p>
        </w:tc>
        <w:tc>
          <w:tcPr>
            <w:tcW w:w="3090" w:type="dxa"/>
          </w:tcPr>
          <w:p w:rsidR="002478FA" w:rsidRDefault="002858BD" w:rsidP="00D43D2F">
            <w:pPr>
              <w:rPr>
                <w:rFonts w:ascii="Arial" w:hAnsi="Arial" w:cs="Arial"/>
              </w:rPr>
            </w:pPr>
            <w:r>
              <w:rPr>
                <w:rFonts w:ascii="Arial" w:hAnsi="Arial" w:cs="Arial"/>
              </w:rPr>
              <w:t>Children gained real life experience of competing using the running track.</w:t>
            </w:r>
          </w:p>
        </w:tc>
      </w:tr>
      <w:tr w:rsidR="002478FA" w:rsidTr="002478FA">
        <w:tc>
          <w:tcPr>
            <w:tcW w:w="1525" w:type="dxa"/>
          </w:tcPr>
          <w:p w:rsidR="002478FA" w:rsidRDefault="002478FA" w:rsidP="00D43D2F">
            <w:pPr>
              <w:rPr>
                <w:rFonts w:ascii="Arial" w:hAnsi="Arial" w:cs="Arial"/>
              </w:rPr>
            </w:pPr>
            <w:r>
              <w:rPr>
                <w:rFonts w:ascii="Arial" w:hAnsi="Arial" w:cs="Arial"/>
              </w:rPr>
              <w:t>£30</w:t>
            </w:r>
          </w:p>
        </w:tc>
        <w:tc>
          <w:tcPr>
            <w:tcW w:w="2750" w:type="dxa"/>
          </w:tcPr>
          <w:p w:rsidR="002478FA" w:rsidRDefault="002478FA" w:rsidP="00D43D2F">
            <w:pPr>
              <w:rPr>
                <w:rFonts w:ascii="Arial" w:hAnsi="Arial" w:cs="Arial"/>
              </w:rPr>
            </w:pPr>
            <w:r>
              <w:rPr>
                <w:rFonts w:ascii="Arial" w:hAnsi="Arial" w:cs="Arial"/>
              </w:rPr>
              <w:t>Football league entry</w:t>
            </w:r>
          </w:p>
        </w:tc>
        <w:tc>
          <w:tcPr>
            <w:tcW w:w="3091" w:type="dxa"/>
          </w:tcPr>
          <w:p w:rsidR="002478FA" w:rsidRDefault="002478FA" w:rsidP="00D43D2F">
            <w:pPr>
              <w:rPr>
                <w:rFonts w:ascii="Arial" w:hAnsi="Arial" w:cs="Arial"/>
              </w:rPr>
            </w:pPr>
            <w:r>
              <w:rPr>
                <w:rFonts w:ascii="Arial" w:hAnsi="Arial" w:cs="Arial"/>
              </w:rPr>
              <w:t>Entry into the football league has allowed our school team to compete in matches against other schools.</w:t>
            </w:r>
          </w:p>
        </w:tc>
        <w:tc>
          <w:tcPr>
            <w:tcW w:w="3090" w:type="dxa"/>
          </w:tcPr>
          <w:p w:rsidR="002478FA" w:rsidRDefault="002858BD" w:rsidP="00D43D2F">
            <w:pPr>
              <w:rPr>
                <w:rFonts w:ascii="Arial" w:hAnsi="Arial" w:cs="Arial"/>
              </w:rPr>
            </w:pPr>
            <w:r>
              <w:rPr>
                <w:rFonts w:ascii="Arial" w:hAnsi="Arial" w:cs="Arial"/>
              </w:rPr>
              <w:t xml:space="preserve">Allows our school to feel part of the Bristol Schools football league playing competitive and friendly matches. </w:t>
            </w:r>
          </w:p>
        </w:tc>
      </w:tr>
      <w:tr w:rsidR="002478FA" w:rsidTr="002478FA">
        <w:tc>
          <w:tcPr>
            <w:tcW w:w="1525" w:type="dxa"/>
          </w:tcPr>
          <w:p w:rsidR="002478FA" w:rsidRDefault="00350D43" w:rsidP="00D43D2F">
            <w:pPr>
              <w:rPr>
                <w:rFonts w:ascii="Arial" w:hAnsi="Arial" w:cs="Arial"/>
              </w:rPr>
            </w:pPr>
            <w:r>
              <w:rPr>
                <w:rFonts w:ascii="Arial" w:hAnsi="Arial" w:cs="Arial"/>
              </w:rPr>
              <w:t>£1,500</w:t>
            </w:r>
          </w:p>
        </w:tc>
        <w:tc>
          <w:tcPr>
            <w:tcW w:w="2750" w:type="dxa"/>
          </w:tcPr>
          <w:p w:rsidR="002478FA" w:rsidRDefault="002478FA" w:rsidP="00D43D2F">
            <w:pPr>
              <w:rPr>
                <w:rFonts w:ascii="Arial" w:hAnsi="Arial" w:cs="Arial"/>
              </w:rPr>
            </w:pPr>
            <w:r>
              <w:rPr>
                <w:rFonts w:ascii="Arial" w:hAnsi="Arial" w:cs="Arial"/>
              </w:rPr>
              <w:t>Provision of before and after school clubs</w:t>
            </w:r>
          </w:p>
        </w:tc>
        <w:tc>
          <w:tcPr>
            <w:tcW w:w="3091" w:type="dxa"/>
          </w:tcPr>
          <w:p w:rsidR="002478FA" w:rsidRDefault="002478FA" w:rsidP="002858BD">
            <w:pPr>
              <w:rPr>
                <w:rFonts w:ascii="Arial" w:hAnsi="Arial" w:cs="Arial"/>
              </w:rPr>
            </w:pPr>
            <w:r>
              <w:rPr>
                <w:rFonts w:ascii="Arial" w:hAnsi="Arial" w:cs="Arial"/>
              </w:rPr>
              <w:t xml:space="preserve">The school provides four morning fitness sessions before school for children which After school, a range of sports and physical activities are offered to children. </w:t>
            </w:r>
          </w:p>
        </w:tc>
        <w:tc>
          <w:tcPr>
            <w:tcW w:w="3090" w:type="dxa"/>
          </w:tcPr>
          <w:p w:rsidR="002478FA" w:rsidRDefault="002478FA" w:rsidP="00D43D2F">
            <w:pPr>
              <w:rPr>
                <w:rFonts w:ascii="Arial" w:hAnsi="Arial" w:cs="Arial"/>
              </w:rPr>
            </w:pPr>
            <w:r>
              <w:rPr>
                <w:rFonts w:ascii="Arial" w:hAnsi="Arial" w:cs="Arial"/>
              </w:rPr>
              <w:t>Helps to relay messages about healthy lifestyles and the benefits of physical activity. Children are also engaged and ready to learn after physical activity in the mornings.</w:t>
            </w:r>
          </w:p>
          <w:p w:rsidR="002858BD" w:rsidRDefault="002858BD" w:rsidP="00D43D2F">
            <w:pPr>
              <w:rPr>
                <w:rFonts w:ascii="Arial" w:hAnsi="Arial" w:cs="Arial"/>
              </w:rPr>
            </w:pPr>
            <w:r>
              <w:rPr>
                <w:rFonts w:ascii="Arial" w:hAnsi="Arial" w:cs="Arial"/>
              </w:rPr>
              <w:t xml:space="preserve">Data analysis has revealed that 25% more pupils are now regularly attending sport/fitness clubs after school and that children’s </w:t>
            </w:r>
            <w:r>
              <w:rPr>
                <w:rFonts w:ascii="Arial" w:hAnsi="Arial" w:cs="Arial"/>
              </w:rPr>
              <w:lastRenderedPageBreak/>
              <w:t>understanding of healthy lifestyles and activity has improved.</w:t>
            </w:r>
          </w:p>
        </w:tc>
      </w:tr>
      <w:tr w:rsidR="002858BD" w:rsidTr="002478FA">
        <w:tc>
          <w:tcPr>
            <w:tcW w:w="1525" w:type="dxa"/>
          </w:tcPr>
          <w:p w:rsidR="002858BD" w:rsidRDefault="00EB0984" w:rsidP="00D43D2F">
            <w:pPr>
              <w:rPr>
                <w:rFonts w:ascii="Arial" w:hAnsi="Arial" w:cs="Arial"/>
              </w:rPr>
            </w:pPr>
            <w:r>
              <w:rPr>
                <w:rFonts w:ascii="Arial" w:hAnsi="Arial" w:cs="Arial"/>
              </w:rPr>
              <w:lastRenderedPageBreak/>
              <w:t>£380</w:t>
            </w:r>
          </w:p>
        </w:tc>
        <w:tc>
          <w:tcPr>
            <w:tcW w:w="2750" w:type="dxa"/>
          </w:tcPr>
          <w:p w:rsidR="002858BD" w:rsidRDefault="002858BD" w:rsidP="00D43D2F">
            <w:pPr>
              <w:rPr>
                <w:rFonts w:ascii="Arial" w:hAnsi="Arial" w:cs="Arial"/>
              </w:rPr>
            </w:pPr>
            <w:r>
              <w:rPr>
                <w:rFonts w:ascii="Arial" w:hAnsi="Arial" w:cs="Arial"/>
              </w:rPr>
              <w:t>Line marking paint and equipment</w:t>
            </w:r>
          </w:p>
        </w:tc>
        <w:tc>
          <w:tcPr>
            <w:tcW w:w="3091" w:type="dxa"/>
          </w:tcPr>
          <w:p w:rsidR="002858BD" w:rsidRDefault="002858BD" w:rsidP="002858BD">
            <w:pPr>
              <w:rPr>
                <w:rFonts w:ascii="Arial" w:hAnsi="Arial" w:cs="Arial"/>
              </w:rPr>
            </w:pPr>
            <w:r>
              <w:rPr>
                <w:rFonts w:ascii="Arial" w:hAnsi="Arial" w:cs="Arial"/>
              </w:rPr>
              <w:t>To mark out a variety of lines on the field including football pitch, rounders and sports day.</w:t>
            </w:r>
          </w:p>
        </w:tc>
        <w:tc>
          <w:tcPr>
            <w:tcW w:w="3090" w:type="dxa"/>
          </w:tcPr>
          <w:p w:rsidR="002858BD" w:rsidRDefault="002858BD" w:rsidP="00D43D2F">
            <w:pPr>
              <w:rPr>
                <w:rFonts w:ascii="Arial" w:hAnsi="Arial" w:cs="Arial"/>
              </w:rPr>
            </w:pPr>
            <w:r>
              <w:rPr>
                <w:rFonts w:ascii="Arial" w:hAnsi="Arial" w:cs="Arial"/>
              </w:rPr>
              <w:t>This gives children the opportunity to use a ‘real life’ marked out pitch. KS1 children will have a running track for their sports day so they have the experience of using a track before entering KS2.</w:t>
            </w:r>
          </w:p>
        </w:tc>
      </w:tr>
      <w:tr w:rsidR="002858BD" w:rsidTr="002478FA">
        <w:tc>
          <w:tcPr>
            <w:tcW w:w="1525" w:type="dxa"/>
          </w:tcPr>
          <w:p w:rsidR="002858BD" w:rsidRDefault="00EB0984" w:rsidP="00D43D2F">
            <w:pPr>
              <w:rPr>
                <w:rFonts w:ascii="Arial" w:hAnsi="Arial" w:cs="Arial"/>
              </w:rPr>
            </w:pPr>
            <w:r>
              <w:rPr>
                <w:rFonts w:ascii="Arial" w:hAnsi="Arial" w:cs="Arial"/>
              </w:rPr>
              <w:t>£1,825</w:t>
            </w:r>
          </w:p>
        </w:tc>
        <w:tc>
          <w:tcPr>
            <w:tcW w:w="2750" w:type="dxa"/>
          </w:tcPr>
          <w:p w:rsidR="002858BD" w:rsidRDefault="00EB0984" w:rsidP="00D43D2F">
            <w:pPr>
              <w:rPr>
                <w:rFonts w:ascii="Arial" w:hAnsi="Arial" w:cs="Arial"/>
              </w:rPr>
            </w:pPr>
            <w:r>
              <w:rPr>
                <w:rFonts w:ascii="Arial" w:hAnsi="Arial" w:cs="Arial"/>
              </w:rPr>
              <w:t>Netting over football cage</w:t>
            </w:r>
          </w:p>
        </w:tc>
        <w:tc>
          <w:tcPr>
            <w:tcW w:w="3091" w:type="dxa"/>
          </w:tcPr>
          <w:p w:rsidR="002858BD" w:rsidRDefault="00EB0984" w:rsidP="00EB0984">
            <w:pPr>
              <w:rPr>
                <w:rFonts w:ascii="Arial" w:hAnsi="Arial" w:cs="Arial"/>
              </w:rPr>
            </w:pPr>
            <w:r>
              <w:rPr>
                <w:rFonts w:ascii="Arial" w:hAnsi="Arial" w:cs="Arial"/>
              </w:rPr>
              <w:t>Netting has been secured over the top of the football cage to stop equipment going over into the road.</w:t>
            </w:r>
          </w:p>
        </w:tc>
        <w:tc>
          <w:tcPr>
            <w:tcW w:w="3090" w:type="dxa"/>
          </w:tcPr>
          <w:p w:rsidR="002858BD" w:rsidRDefault="00EB0984" w:rsidP="00D43D2F">
            <w:pPr>
              <w:rPr>
                <w:rFonts w:ascii="Arial" w:hAnsi="Arial" w:cs="Arial"/>
              </w:rPr>
            </w:pPr>
            <w:r>
              <w:rPr>
                <w:rFonts w:ascii="Arial" w:hAnsi="Arial" w:cs="Arial"/>
              </w:rPr>
              <w:t xml:space="preserve">This now allows us to play many more sports outside as we will not lose equipment. This also stops children speaking to the public who pass by. </w:t>
            </w:r>
          </w:p>
        </w:tc>
      </w:tr>
      <w:tr w:rsidR="00EB0984" w:rsidTr="002478FA">
        <w:tc>
          <w:tcPr>
            <w:tcW w:w="1525" w:type="dxa"/>
          </w:tcPr>
          <w:p w:rsidR="00EB0984" w:rsidRDefault="00EB0984" w:rsidP="00D43D2F">
            <w:pPr>
              <w:rPr>
                <w:rFonts w:ascii="Arial" w:hAnsi="Arial" w:cs="Arial"/>
              </w:rPr>
            </w:pPr>
            <w:r>
              <w:rPr>
                <w:rFonts w:ascii="Arial" w:hAnsi="Arial" w:cs="Arial"/>
              </w:rPr>
              <w:t>£300</w:t>
            </w:r>
          </w:p>
        </w:tc>
        <w:tc>
          <w:tcPr>
            <w:tcW w:w="2750" w:type="dxa"/>
          </w:tcPr>
          <w:p w:rsidR="00EB0984" w:rsidRDefault="00EB0984" w:rsidP="00D43D2F">
            <w:pPr>
              <w:rPr>
                <w:rFonts w:ascii="Arial" w:hAnsi="Arial" w:cs="Arial"/>
              </w:rPr>
            </w:pPr>
            <w:r>
              <w:rPr>
                <w:rFonts w:ascii="Arial" w:hAnsi="Arial" w:cs="Arial"/>
              </w:rPr>
              <w:t>Early Years Training</w:t>
            </w:r>
          </w:p>
        </w:tc>
        <w:tc>
          <w:tcPr>
            <w:tcW w:w="3091" w:type="dxa"/>
          </w:tcPr>
          <w:p w:rsidR="00EB0984" w:rsidRDefault="00EB0984" w:rsidP="00EB0984">
            <w:pPr>
              <w:rPr>
                <w:rFonts w:ascii="Arial" w:hAnsi="Arial" w:cs="Arial"/>
              </w:rPr>
            </w:pPr>
            <w:r>
              <w:rPr>
                <w:rFonts w:ascii="Arial" w:hAnsi="Arial" w:cs="Arial"/>
              </w:rPr>
              <w:t>Two members of staff had the opportunity to learn a variety of games which link in with the early learning goals.</w:t>
            </w:r>
          </w:p>
        </w:tc>
        <w:tc>
          <w:tcPr>
            <w:tcW w:w="3090" w:type="dxa"/>
          </w:tcPr>
          <w:p w:rsidR="00EB0984" w:rsidRDefault="00EB0984" w:rsidP="00D43D2F">
            <w:pPr>
              <w:rPr>
                <w:rFonts w:ascii="Arial" w:hAnsi="Arial" w:cs="Arial"/>
              </w:rPr>
            </w:pPr>
            <w:r>
              <w:rPr>
                <w:rFonts w:ascii="Arial" w:hAnsi="Arial" w:cs="Arial"/>
              </w:rPr>
              <w:t xml:space="preserve">This has helped Early Years planning and assessment for learning in EYFS to become more effective. </w:t>
            </w:r>
          </w:p>
        </w:tc>
      </w:tr>
      <w:tr w:rsidR="002478FA" w:rsidTr="002478FA">
        <w:tc>
          <w:tcPr>
            <w:tcW w:w="7366" w:type="dxa"/>
            <w:gridSpan w:val="3"/>
          </w:tcPr>
          <w:p w:rsidR="002478FA" w:rsidRDefault="002478FA" w:rsidP="00D80AD7">
            <w:pPr>
              <w:rPr>
                <w:rFonts w:ascii="Arial" w:hAnsi="Arial" w:cs="Arial"/>
              </w:rPr>
            </w:pPr>
            <w:r w:rsidRPr="00EC0C7A">
              <w:rPr>
                <w:rFonts w:ascii="Arial" w:hAnsi="Arial" w:cs="Arial"/>
                <w:b/>
              </w:rPr>
              <w:t>Total spending:</w:t>
            </w:r>
            <w:r>
              <w:rPr>
                <w:rFonts w:ascii="Arial" w:hAnsi="Arial" w:cs="Arial"/>
              </w:rPr>
              <w:t xml:space="preserve"> </w:t>
            </w:r>
            <w:r w:rsidR="00A9448B">
              <w:rPr>
                <w:rFonts w:ascii="Arial" w:hAnsi="Arial" w:cs="Arial"/>
              </w:rPr>
              <w:t>£7,285</w:t>
            </w:r>
          </w:p>
        </w:tc>
        <w:tc>
          <w:tcPr>
            <w:tcW w:w="3090" w:type="dxa"/>
          </w:tcPr>
          <w:p w:rsidR="002478FA" w:rsidRPr="00EC0C7A" w:rsidRDefault="002478FA" w:rsidP="00D80AD7">
            <w:pPr>
              <w:rPr>
                <w:rFonts w:ascii="Arial" w:hAnsi="Arial" w:cs="Arial"/>
                <w:b/>
              </w:rPr>
            </w:pPr>
          </w:p>
        </w:tc>
      </w:tr>
    </w:tbl>
    <w:p w:rsidR="00852CF3" w:rsidRDefault="00852CF3"/>
    <w:sectPr w:rsidR="00852CF3" w:rsidSect="002A3E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7"/>
    <w:rsid w:val="000C2500"/>
    <w:rsid w:val="00112A3B"/>
    <w:rsid w:val="002478FA"/>
    <w:rsid w:val="002807D6"/>
    <w:rsid w:val="002858BD"/>
    <w:rsid w:val="002A3EF0"/>
    <w:rsid w:val="00350D43"/>
    <w:rsid w:val="00630BDD"/>
    <w:rsid w:val="00765A54"/>
    <w:rsid w:val="00852CF3"/>
    <w:rsid w:val="00A9448B"/>
    <w:rsid w:val="00D80AD7"/>
    <w:rsid w:val="00EA0399"/>
    <w:rsid w:val="00EB0984"/>
    <w:rsid w:val="00F76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TWS IT</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Cook</dc:creator>
  <cp:lastModifiedBy>Teacher1E Staff User</cp:lastModifiedBy>
  <cp:revision>2</cp:revision>
  <dcterms:created xsi:type="dcterms:W3CDTF">2018-09-27T10:57:00Z</dcterms:created>
  <dcterms:modified xsi:type="dcterms:W3CDTF">2018-09-27T10:57:00Z</dcterms:modified>
</cp:coreProperties>
</file>